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062A" w14:textId="2180E454" w:rsidR="00802C5E" w:rsidRDefault="00802C5E" w:rsidP="00256006">
      <w:pPr>
        <w:pStyle w:val="NoSpacing"/>
        <w:tabs>
          <w:tab w:val="left" w:pos="3960"/>
        </w:tabs>
        <w:rPr>
          <w:rFonts w:cs="Courier New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8F7243A" wp14:editId="5FDEA78B">
            <wp:simplePos x="0" y="0"/>
            <wp:positionH relativeFrom="page">
              <wp:align>left</wp:align>
            </wp:positionH>
            <wp:positionV relativeFrom="paragraph">
              <wp:posOffset>-447675</wp:posOffset>
            </wp:positionV>
            <wp:extent cx="7557135" cy="1171575"/>
            <wp:effectExtent l="0" t="0" r="571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006">
        <w:rPr>
          <w:rFonts w:cs="Courier New"/>
        </w:rPr>
        <w:tab/>
      </w:r>
    </w:p>
    <w:p w14:paraId="68903486" w14:textId="77777777" w:rsidR="00802C5E" w:rsidRDefault="00802C5E" w:rsidP="00802C5E">
      <w:pPr>
        <w:pStyle w:val="NoSpacing"/>
        <w:rPr>
          <w:rFonts w:cs="Courier New"/>
        </w:rPr>
      </w:pPr>
    </w:p>
    <w:p w14:paraId="7F3BEC84" w14:textId="176DDD94" w:rsidR="00802C5E" w:rsidRDefault="00C06348" w:rsidP="00C06348">
      <w:pPr>
        <w:pStyle w:val="NoSpacing"/>
        <w:tabs>
          <w:tab w:val="left" w:pos="9195"/>
        </w:tabs>
        <w:rPr>
          <w:rFonts w:cs="Courier New"/>
        </w:rPr>
      </w:pPr>
      <w:r>
        <w:rPr>
          <w:rFonts w:cs="Courier New"/>
        </w:rPr>
        <w:tab/>
      </w:r>
    </w:p>
    <w:p w14:paraId="38ED7D1D" w14:textId="77777777" w:rsidR="00802C5E" w:rsidRDefault="00802C5E" w:rsidP="00802C5E">
      <w:pPr>
        <w:pStyle w:val="NoSpacing"/>
        <w:rPr>
          <w:rFonts w:cs="Courier New"/>
        </w:rPr>
      </w:pPr>
    </w:p>
    <w:tbl>
      <w:tblPr>
        <w:tblpPr w:leftFromText="180" w:rightFromText="180" w:vertAnchor="text" w:horzAnchor="margin" w:tblpY="82"/>
        <w:tblW w:w="1059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23"/>
        <w:gridCol w:w="5875"/>
      </w:tblGrid>
      <w:tr w:rsidR="007E3AE3" w14:paraId="1C4D4B5B" w14:textId="77777777" w:rsidTr="007E3AE3">
        <w:tc>
          <w:tcPr>
            <w:tcW w:w="4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A99316" w14:textId="77777777" w:rsidR="007E3AE3" w:rsidRDefault="007E3AE3" w:rsidP="007E3AE3">
            <w:pPr>
              <w:pStyle w:val="NoSpacing"/>
              <w:rPr>
                <w:color w:val="606362"/>
              </w:rPr>
            </w:pPr>
          </w:p>
        </w:tc>
        <w:tc>
          <w:tcPr>
            <w:tcW w:w="58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8648D8" w14:textId="77777777" w:rsidR="00BC08C6" w:rsidRPr="00BC08C6" w:rsidRDefault="00BC08C6" w:rsidP="00BC08C6">
            <w:pPr>
              <w:spacing w:after="0" w:line="240" w:lineRule="exact"/>
              <w:jc w:val="right"/>
              <w:rPr>
                <w:color w:val="404040"/>
                <w:sz w:val="20"/>
                <w:szCs w:val="20"/>
              </w:rPr>
            </w:pPr>
            <w:r w:rsidRPr="00BC08C6">
              <w:rPr>
                <w:color w:val="404040"/>
                <w:sz w:val="20"/>
                <w:szCs w:val="20"/>
              </w:rPr>
              <w:t>Plumer House, Studio 2</w:t>
            </w:r>
          </w:p>
          <w:p w14:paraId="11A55393" w14:textId="77777777" w:rsidR="00BC08C6" w:rsidRPr="00BC08C6" w:rsidRDefault="00BC08C6" w:rsidP="00BC08C6">
            <w:pPr>
              <w:spacing w:after="0" w:line="240" w:lineRule="exact"/>
              <w:jc w:val="right"/>
              <w:rPr>
                <w:color w:val="404040"/>
                <w:sz w:val="20"/>
                <w:szCs w:val="20"/>
              </w:rPr>
            </w:pPr>
            <w:proofErr w:type="spellStart"/>
            <w:r w:rsidRPr="00BC08C6">
              <w:rPr>
                <w:color w:val="404040"/>
                <w:sz w:val="20"/>
                <w:szCs w:val="20"/>
              </w:rPr>
              <w:t>Tailyour</w:t>
            </w:r>
            <w:proofErr w:type="spellEnd"/>
            <w:r w:rsidRPr="00BC08C6">
              <w:rPr>
                <w:color w:val="404040"/>
                <w:sz w:val="20"/>
                <w:szCs w:val="20"/>
              </w:rPr>
              <w:t xml:space="preserve"> Road</w:t>
            </w:r>
          </w:p>
          <w:p w14:paraId="0E83DE5C" w14:textId="77777777" w:rsidR="00BC08C6" w:rsidRPr="00BC08C6" w:rsidRDefault="00BC08C6" w:rsidP="00BC08C6">
            <w:pPr>
              <w:spacing w:after="0" w:line="240" w:lineRule="exact"/>
              <w:jc w:val="right"/>
              <w:rPr>
                <w:color w:val="404040"/>
                <w:sz w:val="20"/>
                <w:szCs w:val="20"/>
              </w:rPr>
            </w:pPr>
            <w:r w:rsidRPr="00BC08C6">
              <w:rPr>
                <w:color w:val="404040"/>
                <w:sz w:val="20"/>
                <w:szCs w:val="20"/>
              </w:rPr>
              <w:t xml:space="preserve"> Plymouth</w:t>
            </w:r>
          </w:p>
          <w:p w14:paraId="73F62C7C" w14:textId="77777777" w:rsidR="00BC08C6" w:rsidRPr="00BC08C6" w:rsidRDefault="00BC08C6" w:rsidP="00BC08C6">
            <w:pPr>
              <w:spacing w:after="0" w:line="240" w:lineRule="exact"/>
              <w:jc w:val="right"/>
              <w:rPr>
                <w:color w:val="404040"/>
                <w:sz w:val="20"/>
                <w:szCs w:val="20"/>
              </w:rPr>
            </w:pPr>
            <w:r w:rsidRPr="00BC08C6">
              <w:rPr>
                <w:color w:val="404040"/>
                <w:sz w:val="20"/>
                <w:szCs w:val="20"/>
              </w:rPr>
              <w:t>Devon</w:t>
            </w:r>
          </w:p>
          <w:p w14:paraId="461592AC" w14:textId="77777777" w:rsidR="00BC08C6" w:rsidRPr="00BC08C6" w:rsidRDefault="00BC08C6" w:rsidP="00BC08C6">
            <w:pPr>
              <w:spacing w:after="0" w:line="240" w:lineRule="exact"/>
              <w:jc w:val="right"/>
              <w:rPr>
                <w:color w:val="404040"/>
                <w:sz w:val="20"/>
                <w:szCs w:val="20"/>
              </w:rPr>
            </w:pPr>
            <w:r w:rsidRPr="00BC08C6">
              <w:rPr>
                <w:color w:val="404040"/>
                <w:sz w:val="20"/>
                <w:szCs w:val="20"/>
              </w:rPr>
              <w:t>PL6 5DH</w:t>
            </w:r>
          </w:p>
          <w:p w14:paraId="44A8B39D" w14:textId="77777777" w:rsidR="00BC08C6" w:rsidRPr="00BC08C6" w:rsidRDefault="00BC08C6" w:rsidP="00BC08C6">
            <w:pPr>
              <w:spacing w:after="0" w:line="240" w:lineRule="exact"/>
              <w:jc w:val="right"/>
              <w:rPr>
                <w:color w:val="404040"/>
                <w:sz w:val="20"/>
                <w:szCs w:val="20"/>
              </w:rPr>
            </w:pPr>
            <w:r w:rsidRPr="00BC08C6">
              <w:rPr>
                <w:color w:val="404040"/>
                <w:sz w:val="20"/>
                <w:szCs w:val="20"/>
              </w:rPr>
              <w:t xml:space="preserve">Direct </w:t>
            </w:r>
            <w:proofErr w:type="spellStart"/>
            <w:r w:rsidRPr="00BC08C6">
              <w:rPr>
                <w:color w:val="404040"/>
                <w:sz w:val="20"/>
                <w:szCs w:val="20"/>
              </w:rPr>
              <w:t>tel</w:t>
            </w:r>
            <w:proofErr w:type="spellEnd"/>
            <w:r w:rsidRPr="00BC08C6">
              <w:rPr>
                <w:color w:val="404040"/>
                <w:sz w:val="20"/>
                <w:szCs w:val="20"/>
              </w:rPr>
              <w:t>: 0300 561 0595</w:t>
            </w:r>
          </w:p>
          <w:p w14:paraId="16FF73CA" w14:textId="033AB4BC" w:rsidR="00BC08C6" w:rsidRPr="00BC08C6" w:rsidRDefault="00BC08C6" w:rsidP="00BC08C6">
            <w:pPr>
              <w:spacing w:after="0" w:line="240" w:lineRule="exact"/>
              <w:jc w:val="right"/>
              <w:rPr>
                <w:color w:val="404040"/>
                <w:sz w:val="20"/>
                <w:szCs w:val="20"/>
              </w:rPr>
            </w:pPr>
            <w:r w:rsidRPr="00BC08C6">
              <w:rPr>
                <w:color w:val="404040"/>
                <w:sz w:val="20"/>
                <w:szCs w:val="20"/>
              </w:rPr>
              <w:t>Email: scwcsu.</w:t>
            </w:r>
            <w:r>
              <w:rPr>
                <w:color w:val="404040"/>
                <w:sz w:val="20"/>
                <w:szCs w:val="20"/>
              </w:rPr>
              <w:t>immunisations</w:t>
            </w:r>
            <w:r w:rsidRPr="00BC08C6">
              <w:rPr>
                <w:color w:val="404040"/>
                <w:sz w:val="20"/>
                <w:szCs w:val="20"/>
              </w:rPr>
              <w:t>.swchis@nhs.net</w:t>
            </w:r>
          </w:p>
          <w:p w14:paraId="69EF4C41" w14:textId="12EDB004" w:rsidR="007E3AE3" w:rsidRDefault="007E3AE3" w:rsidP="00C06348">
            <w:pPr>
              <w:pStyle w:val="NoSpacing"/>
              <w:jc w:val="right"/>
            </w:pPr>
          </w:p>
        </w:tc>
      </w:tr>
    </w:tbl>
    <w:p w14:paraId="463B1F78" w14:textId="77777777" w:rsidR="00845F36" w:rsidRDefault="00BB6AD8" w:rsidP="006512F4">
      <w:pPr>
        <w:ind w:right="169"/>
        <w:rPr>
          <w:rFonts w:cs="Arial"/>
          <w:b/>
          <w:u w:val="single"/>
          <w:lang w:eastAsia="en-GB"/>
        </w:rPr>
      </w:pPr>
      <w:r w:rsidRPr="004677D4">
        <w:rPr>
          <w:rFonts w:cs="Arial"/>
          <w:b/>
          <w:u w:val="single"/>
          <w:lang w:eastAsia="en-GB"/>
        </w:rPr>
        <w:t>IMMUNISATION</w:t>
      </w:r>
      <w:r w:rsidR="00240C40">
        <w:rPr>
          <w:rFonts w:cs="Arial"/>
          <w:b/>
          <w:u w:val="single"/>
          <w:lang w:eastAsia="en-GB"/>
        </w:rPr>
        <w:t xml:space="preserve"> </w:t>
      </w:r>
      <w:r w:rsidR="009A6AC1">
        <w:rPr>
          <w:rFonts w:cs="Arial"/>
          <w:b/>
          <w:u w:val="single"/>
          <w:lang w:eastAsia="en-GB"/>
        </w:rPr>
        <w:t>DECLINE</w:t>
      </w:r>
    </w:p>
    <w:tbl>
      <w:tblPr>
        <w:tblW w:w="10840" w:type="dxa"/>
        <w:tblLook w:val="04A0" w:firstRow="1" w:lastRow="0" w:firstColumn="1" w:lastColumn="0" w:noHBand="0" w:noVBand="1"/>
      </w:tblPr>
      <w:tblGrid>
        <w:gridCol w:w="1960"/>
        <w:gridCol w:w="2840"/>
        <w:gridCol w:w="260"/>
        <w:gridCol w:w="178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4A82" w:rsidRPr="00CA4A82" w14:paraId="768DAA4E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363E6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Child's Surname: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27DF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947F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770A2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NHS Number: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9594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0501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F7EC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EED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098A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DAC3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2656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6D43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69C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A0E1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4A82" w:rsidRPr="00CA4A82" w14:paraId="77AC8BA5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78FC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1EC3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CFB1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A3A0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014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A815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27EA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0044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1CC0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C8E3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B62F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FD85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A5F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D079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A4A82" w:rsidRPr="00CA4A82" w14:paraId="5129FEFB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6230B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First Names: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844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B62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FD582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Date of Birth: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AB0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EEDC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3F4B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0420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1E56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937F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4934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101A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A8D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917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A4A82" w:rsidRPr="00CA4A82" w14:paraId="4B30BE33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C51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D2E3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10C7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729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E674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9588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4E62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F1FD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33D3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1957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155D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8D2B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722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1419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A4A82" w:rsidRPr="00CA4A82" w14:paraId="5AD2F40E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D906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Sex: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A700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Male/Female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7913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B215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A3D8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9BF6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2E5F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ABAE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22C1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1936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F0F3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8D4A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491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D9D7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A4A82" w:rsidRPr="00CA4A82" w14:paraId="6BDAEE6D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ACF4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EDBF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A1CF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71D8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37AC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90E8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02CC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493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9030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51E9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34A1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EE4A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52A4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3B89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A4A82" w:rsidRPr="00CA4A82" w14:paraId="45A5DF59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9CEDF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8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8223D8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4A82" w:rsidRPr="00CA4A82" w14:paraId="08FEE4F5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36EC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25AA30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4A82" w:rsidRPr="00CA4A82" w14:paraId="3D2A5806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4599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DA12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3EB610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Postcode: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DB4F4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CBA2C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EF4FD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960E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86E31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81E93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9BFE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3B3D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683946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DC0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4A82" w:rsidRPr="00CA4A82" w14:paraId="7ADB0EA2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FBE77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GP Practice: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9E5D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5A4C6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HV (if appropriate)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31AD36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CEC77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C6C15A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45843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ACF8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27D83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F7B78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0863C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A64E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6868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43B1D100" w14:textId="77777777" w:rsidR="00CA4A82" w:rsidRPr="004677D4" w:rsidRDefault="00CA4A82" w:rsidP="006512F4">
      <w:pPr>
        <w:ind w:right="169"/>
        <w:rPr>
          <w:rFonts w:cs="Arial"/>
          <w:b/>
          <w:u w:val="single"/>
          <w:lang w:eastAsia="en-GB"/>
        </w:rPr>
      </w:pPr>
    </w:p>
    <w:tbl>
      <w:tblPr>
        <w:tblStyle w:val="TableGrid"/>
        <w:tblpPr w:leftFromText="180" w:rightFromText="180" w:vertAnchor="text" w:horzAnchor="margin" w:tblpY="164"/>
        <w:tblW w:w="10715" w:type="dxa"/>
        <w:tblLook w:val="04A0" w:firstRow="1" w:lastRow="0" w:firstColumn="1" w:lastColumn="0" w:noHBand="0" w:noVBand="1"/>
      </w:tblPr>
      <w:tblGrid>
        <w:gridCol w:w="10715"/>
      </w:tblGrid>
      <w:tr w:rsidR="00827D37" w14:paraId="64D064F8" w14:textId="77777777" w:rsidTr="009A0784">
        <w:trPr>
          <w:trHeight w:val="217"/>
        </w:trPr>
        <w:tc>
          <w:tcPr>
            <w:tcW w:w="10715" w:type="dxa"/>
            <w:tcBorders>
              <w:bottom w:val="nil"/>
            </w:tcBorders>
            <w:shd w:val="clear" w:color="auto" w:fill="BFBFBF" w:themeFill="background1" w:themeFillShade="BF"/>
          </w:tcPr>
          <w:p w14:paraId="7E462A44" w14:textId="77777777" w:rsidR="00827D37" w:rsidRDefault="00827D37" w:rsidP="00827D37">
            <w:pPr>
              <w:ind w:right="169"/>
              <w:jc w:val="center"/>
              <w:rPr>
                <w:rFonts w:cs="Arial"/>
                <w:b/>
                <w:lang w:eastAsia="en-GB"/>
              </w:rPr>
            </w:pPr>
            <w:r w:rsidRPr="0082246F">
              <w:rPr>
                <w:rFonts w:cs="Arial"/>
                <w:b/>
                <w:lang w:val="en-US" w:eastAsia="en-GB" w:bidi="en-US"/>
              </w:rPr>
              <w:t>Please place a</w:t>
            </w:r>
            <w:r>
              <w:rPr>
                <w:rFonts w:cs="Arial"/>
                <w:b/>
                <w:lang w:val="en-US" w:eastAsia="en-GB" w:bidi="en-US"/>
              </w:rPr>
              <w:t>n</w:t>
            </w:r>
            <w:r w:rsidRPr="0082246F">
              <w:rPr>
                <w:rFonts w:cs="Arial"/>
                <w:b/>
                <w:lang w:val="en-US" w:eastAsia="en-GB" w:bidi="en-US"/>
              </w:rPr>
              <w:t xml:space="preserve"> X next to the immunisation</w:t>
            </w:r>
            <w:r>
              <w:rPr>
                <w:rFonts w:cs="Arial"/>
                <w:b/>
                <w:lang w:val="en-US" w:eastAsia="en-GB" w:bidi="en-US"/>
              </w:rPr>
              <w:t>(</w:t>
            </w:r>
            <w:r w:rsidRPr="0082246F">
              <w:rPr>
                <w:rFonts w:cs="Arial"/>
                <w:b/>
                <w:lang w:val="en-US" w:eastAsia="en-GB" w:bidi="en-US"/>
              </w:rPr>
              <w:t>s</w:t>
            </w:r>
            <w:r>
              <w:rPr>
                <w:rFonts w:cs="Arial"/>
                <w:b/>
                <w:lang w:val="en-US" w:eastAsia="en-GB" w:bidi="en-US"/>
              </w:rPr>
              <w:t>)</w:t>
            </w:r>
            <w:r w:rsidRPr="0082246F">
              <w:rPr>
                <w:rFonts w:cs="Arial"/>
                <w:b/>
                <w:lang w:val="en-US" w:eastAsia="en-GB" w:bidi="en-US"/>
              </w:rPr>
              <w:t xml:space="preserve"> for which you </w:t>
            </w:r>
            <w:r>
              <w:rPr>
                <w:rFonts w:cs="Arial"/>
                <w:b/>
                <w:lang w:val="en-US" w:eastAsia="en-GB" w:bidi="en-US"/>
              </w:rPr>
              <w:t>decline.</w:t>
            </w:r>
          </w:p>
        </w:tc>
      </w:tr>
      <w:tr w:rsidR="00827D37" w14:paraId="0645FD3E" w14:textId="77777777" w:rsidTr="009A0784">
        <w:trPr>
          <w:trHeight w:val="225"/>
        </w:trPr>
        <w:tc>
          <w:tcPr>
            <w:tcW w:w="10715" w:type="dxa"/>
            <w:tcBorders>
              <w:top w:val="nil"/>
              <w:left w:val="nil"/>
              <w:bottom w:val="nil"/>
              <w:right w:val="nil"/>
            </w:tcBorders>
          </w:tcPr>
          <w:p w14:paraId="2B8ED980" w14:textId="77777777" w:rsidR="00845F36" w:rsidRDefault="00845F36" w:rsidP="009A0784">
            <w:pPr>
              <w:ind w:right="169"/>
              <w:rPr>
                <w:rFonts w:cs="Arial"/>
                <w:b/>
                <w:lang w:val="en-US" w:eastAsia="en-GB" w:bidi="en-US"/>
              </w:rPr>
            </w:pPr>
          </w:p>
          <w:p w14:paraId="0A25E3C4" w14:textId="4DE028ED" w:rsidR="009A0784" w:rsidRDefault="009A0784" w:rsidP="009A0784">
            <w:pPr>
              <w:ind w:right="169"/>
              <w:rPr>
                <w:rFonts w:cs="Arial"/>
                <w:b/>
                <w:lang w:val="en-US" w:eastAsia="en-GB" w:bidi="en-US"/>
              </w:rPr>
            </w:pPr>
            <w:r>
              <w:rPr>
                <w:rFonts w:cs="Arial"/>
                <w:b/>
                <w:lang w:val="en-US" w:eastAsia="en-GB" w:bidi="en-US"/>
              </w:rPr>
              <w:t>I would like to decline for my child to be vaccinated at the time, against the diseases indicated.</w:t>
            </w:r>
          </w:p>
          <w:p w14:paraId="3F3D75F6" w14:textId="77777777" w:rsidR="00827D37" w:rsidRDefault="00827D37" w:rsidP="00827D37">
            <w:pPr>
              <w:ind w:right="169"/>
              <w:rPr>
                <w:rFonts w:cs="Arial"/>
                <w:b/>
                <w:i/>
                <w:iCs/>
                <w:lang w:val="en-US" w:eastAsia="en-GB" w:bidi="en-US"/>
              </w:rPr>
            </w:pPr>
          </w:p>
          <w:tbl>
            <w:tblPr>
              <w:tblW w:w="7880" w:type="dxa"/>
              <w:tblLook w:val="04A0" w:firstRow="1" w:lastRow="0" w:firstColumn="1" w:lastColumn="0" w:noHBand="0" w:noVBand="1"/>
            </w:tblPr>
            <w:tblGrid>
              <w:gridCol w:w="7340"/>
              <w:gridCol w:w="540"/>
            </w:tblGrid>
            <w:tr w:rsidR="009A0784" w:rsidRPr="009A0784" w14:paraId="1E94EC05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49BA87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6in1: Diphtheria, Tetanus, Pertussis (whooping cough), Polio, Hib &amp; Hepatitis B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F85798C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35B980F7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2F2E78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168356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09E7C541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954DFC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  <w:lang w:eastAsia="en-GB"/>
                    </w:rPr>
                    <w:t xml:space="preserve">Pneumococcal 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2DD969D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7BF28CF3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86F548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7C8B23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47B11C7D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16368F" w14:textId="444962B0" w:rsidR="009A0784" w:rsidRPr="009A0784" w:rsidRDefault="00387A1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C33BEA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  <w:lang w:eastAsia="en-GB"/>
                    </w:rPr>
                    <w:t>Meningitis</w:t>
                  </w:r>
                  <w:r w:rsidR="009A0784" w:rsidRPr="009A0784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  <w:lang w:eastAsia="en-GB"/>
                    </w:rPr>
                    <w:t xml:space="preserve"> B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637D9F4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48664276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9EBFBF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F0883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2E5B4388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107D8A" w14:textId="7FE1DE0B" w:rsidR="009A0784" w:rsidRPr="009A0784" w:rsidRDefault="00387A1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C33BEA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Hib/Meningitis C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ACD45A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3317DA2D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3A9324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BCB02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0E31609D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19D102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Rotavirus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A73F957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4FB12BED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5430FE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E83E78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59911C37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EF14FD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MMR (Measles, Mumps and Rubella (German Measles)) 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1050B59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31B64429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F43D61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E36C15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3DF4E65B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61AD57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MMRV (Measles, Mumps and Rubella (German Measles) Varicella (Chickenpox))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643B148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2A15ABDD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360AAB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444B9D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5118E54F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6F116F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Pre-school booster:  Diphtheria, Tetanus, Pertussis (whooping cough), Polio 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BFC8220" w14:textId="77777777" w:rsidR="009A0784" w:rsidRPr="009A0784" w:rsidRDefault="009A0784" w:rsidP="003934F6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</w:tbl>
          <w:p w14:paraId="29BE5816" w14:textId="77777777" w:rsidR="009A0784" w:rsidRPr="00B315F0" w:rsidRDefault="009A0784" w:rsidP="00827D37">
            <w:pPr>
              <w:ind w:right="169"/>
              <w:rPr>
                <w:rFonts w:cs="Arial"/>
                <w:b/>
                <w:i/>
                <w:iCs/>
                <w:lang w:val="en-US" w:eastAsia="en-GB" w:bidi="en-US"/>
              </w:rPr>
            </w:pPr>
          </w:p>
        </w:tc>
      </w:tr>
    </w:tbl>
    <w:p w14:paraId="68753B3B" w14:textId="77777777" w:rsidR="00387A14" w:rsidRDefault="00387A14" w:rsidP="00831019">
      <w:pPr>
        <w:ind w:right="169"/>
        <w:rPr>
          <w:rFonts w:cs="Arial"/>
          <w:b/>
          <w:lang w:val="en-US" w:eastAsia="en-GB" w:bidi="en-US"/>
        </w:rPr>
      </w:pPr>
    </w:p>
    <w:p w14:paraId="32391542" w14:textId="6F1205CE" w:rsidR="009A0784" w:rsidRDefault="009A0784" w:rsidP="00831019">
      <w:pPr>
        <w:ind w:right="169"/>
        <w:rPr>
          <w:rFonts w:cs="Arial"/>
          <w:b/>
          <w:lang w:val="en-US" w:eastAsia="en-GB" w:bidi="en-US"/>
        </w:rPr>
      </w:pPr>
      <w:r>
        <w:rPr>
          <w:rFonts w:cs="Arial"/>
          <w:b/>
          <w:lang w:val="en-US" w:eastAsia="en-GB" w:bidi="en-US"/>
        </w:rPr>
        <w:t xml:space="preserve">Name (Parent/Care </w:t>
      </w:r>
      <w:r w:rsidR="00C33BEA">
        <w:rPr>
          <w:rFonts w:cs="Arial"/>
          <w:b/>
          <w:lang w:val="en-US" w:eastAsia="en-GB" w:bidi="en-US"/>
        </w:rPr>
        <w:t>Giver) …</w:t>
      </w:r>
      <w:r>
        <w:rPr>
          <w:rFonts w:cs="Arial"/>
          <w:b/>
          <w:lang w:val="en-US" w:eastAsia="en-GB" w:bidi="en-US"/>
        </w:rPr>
        <w:t>…………………………………………………………………………………………………</w:t>
      </w:r>
      <w:proofErr w:type="gramStart"/>
      <w:r>
        <w:rPr>
          <w:rFonts w:cs="Arial"/>
          <w:b/>
          <w:lang w:val="en-US" w:eastAsia="en-GB" w:bidi="en-US"/>
        </w:rPr>
        <w:t>…..</w:t>
      </w:r>
      <w:proofErr w:type="gramEnd"/>
    </w:p>
    <w:p w14:paraId="5C9FAD4F" w14:textId="5CA71030" w:rsidR="00F52E58" w:rsidRDefault="00F52E58" w:rsidP="00831019">
      <w:pPr>
        <w:ind w:right="169"/>
        <w:rPr>
          <w:rFonts w:cs="Arial"/>
          <w:b/>
          <w:lang w:val="en-US" w:eastAsia="en-GB" w:bidi="en-US"/>
        </w:rPr>
      </w:pPr>
      <w:r>
        <w:rPr>
          <w:rFonts w:cs="Arial"/>
          <w:b/>
          <w:lang w:eastAsia="en-GB" w:bidi="en-US"/>
        </w:rPr>
        <w:t>S</w:t>
      </w:r>
      <w:r w:rsidRPr="00F52E58">
        <w:rPr>
          <w:rFonts w:cs="Arial"/>
          <w:b/>
          <w:lang w:eastAsia="en-GB" w:bidi="en-US"/>
        </w:rPr>
        <w:t>igned by parent/care giver with parental responsibility</w:t>
      </w:r>
      <w:r w:rsidR="00C33BEA">
        <w:rPr>
          <w:rFonts w:cs="Arial"/>
          <w:b/>
          <w:lang w:val="en-US" w:eastAsia="en-GB" w:bidi="en-US"/>
        </w:rPr>
        <w:t>…</w:t>
      </w:r>
      <w:r w:rsidR="009A0784">
        <w:rPr>
          <w:rFonts w:cs="Arial"/>
          <w:b/>
          <w:lang w:val="en-US" w:eastAsia="en-GB" w:bidi="en-US"/>
        </w:rPr>
        <w:t>…………………………………………………</w:t>
      </w:r>
      <w:r>
        <w:rPr>
          <w:rFonts w:cs="Arial"/>
          <w:b/>
          <w:lang w:val="en-US" w:eastAsia="en-GB" w:bidi="en-US"/>
        </w:rPr>
        <w:t>…</w:t>
      </w:r>
      <w:proofErr w:type="gramStart"/>
      <w:r>
        <w:rPr>
          <w:rFonts w:cs="Arial"/>
          <w:b/>
          <w:lang w:val="en-US" w:eastAsia="en-GB" w:bidi="en-US"/>
        </w:rPr>
        <w:t>…..</w:t>
      </w:r>
      <w:proofErr w:type="gramEnd"/>
      <w:r w:rsidR="009A0784">
        <w:rPr>
          <w:rFonts w:cs="Arial"/>
          <w:b/>
          <w:lang w:val="en-US" w:eastAsia="en-GB" w:bidi="en-US"/>
        </w:rPr>
        <w:tab/>
      </w:r>
      <w:r w:rsidR="009A0784">
        <w:rPr>
          <w:rFonts w:cs="Arial"/>
          <w:b/>
          <w:lang w:val="en-US" w:eastAsia="en-GB" w:bidi="en-US"/>
        </w:rPr>
        <w:tab/>
      </w:r>
    </w:p>
    <w:p w14:paraId="3E53A2C3" w14:textId="66076689" w:rsidR="009A0784" w:rsidRDefault="00C33BEA" w:rsidP="00831019">
      <w:pPr>
        <w:ind w:right="169"/>
        <w:rPr>
          <w:rFonts w:cs="Arial"/>
          <w:b/>
          <w:lang w:val="en-US" w:eastAsia="en-GB" w:bidi="en-US"/>
        </w:rPr>
      </w:pPr>
      <w:r>
        <w:rPr>
          <w:rFonts w:cs="Arial"/>
          <w:b/>
          <w:lang w:val="en-US" w:eastAsia="en-GB" w:bidi="en-US"/>
        </w:rPr>
        <w:t>Date</w:t>
      </w:r>
      <w:r w:rsidR="009A0784">
        <w:rPr>
          <w:rFonts w:cs="Arial"/>
          <w:b/>
          <w:lang w:val="en-US" w:eastAsia="en-GB" w:bidi="en-US"/>
        </w:rPr>
        <w:t>…………………………………………………</w:t>
      </w:r>
      <w:r>
        <w:rPr>
          <w:rFonts w:cs="Arial"/>
          <w:b/>
          <w:lang w:val="en-US" w:eastAsia="en-GB" w:bidi="en-US"/>
        </w:rPr>
        <w:t>…</w:t>
      </w:r>
      <w:r w:rsidR="003934F6">
        <w:rPr>
          <w:rFonts w:cs="Arial"/>
          <w:b/>
          <w:lang w:val="en-US" w:eastAsia="en-GB" w:bidi="en-US"/>
        </w:rPr>
        <w:t>………………………….</w:t>
      </w:r>
    </w:p>
    <w:p w14:paraId="3CEA46BB" w14:textId="1EAA11C7" w:rsidR="009A0784" w:rsidRPr="00387A14" w:rsidRDefault="00831019" w:rsidP="00831019">
      <w:pPr>
        <w:ind w:right="169"/>
        <w:rPr>
          <w:rFonts w:cs="Arial"/>
          <w:b/>
          <w:i/>
          <w:iCs/>
          <w:lang w:val="en-US" w:eastAsia="en-GB" w:bidi="en-US"/>
        </w:rPr>
      </w:pPr>
      <w:r w:rsidRPr="00CC45A9">
        <w:rPr>
          <w:rFonts w:cs="Arial"/>
          <w:b/>
          <w:lang w:val="en-US" w:eastAsia="en-GB" w:bidi="en-US"/>
        </w:rPr>
        <w:t xml:space="preserve">Parents/Care Givers are reminded that they may change their minds at any time. </w:t>
      </w:r>
      <w:r w:rsidR="00170A0E" w:rsidRPr="00CC45A9">
        <w:rPr>
          <w:rFonts w:cs="Arial"/>
          <w:b/>
          <w:lang w:val="en-US" w:eastAsia="en-GB" w:bidi="en-US"/>
        </w:rPr>
        <w:t>Please note t</w:t>
      </w:r>
      <w:r w:rsidRPr="00CC45A9">
        <w:rPr>
          <w:rFonts w:cs="Arial"/>
          <w:b/>
          <w:lang w:val="en-US" w:eastAsia="en-GB" w:bidi="en-US"/>
        </w:rPr>
        <w:t xml:space="preserve">here </w:t>
      </w:r>
      <w:r w:rsidR="00170A0E" w:rsidRPr="00CC45A9">
        <w:rPr>
          <w:rFonts w:cs="Arial"/>
          <w:b/>
          <w:lang w:val="en-US" w:eastAsia="en-GB" w:bidi="en-US"/>
        </w:rPr>
        <w:t>are</w:t>
      </w:r>
      <w:r w:rsidRPr="00CC45A9">
        <w:rPr>
          <w:rFonts w:cs="Arial"/>
          <w:b/>
          <w:lang w:val="en-US" w:eastAsia="en-GB" w:bidi="en-US"/>
        </w:rPr>
        <w:t xml:space="preserve"> upper age limit</w:t>
      </w:r>
      <w:r w:rsidR="00170A0E" w:rsidRPr="00CC45A9">
        <w:rPr>
          <w:rFonts w:cs="Arial"/>
          <w:b/>
          <w:lang w:val="en-US" w:eastAsia="en-GB" w:bidi="en-US"/>
        </w:rPr>
        <w:t>s</w:t>
      </w:r>
      <w:r w:rsidRPr="00CC45A9">
        <w:rPr>
          <w:rFonts w:cs="Arial"/>
          <w:b/>
          <w:lang w:val="en-US" w:eastAsia="en-GB" w:bidi="en-US"/>
        </w:rPr>
        <w:t xml:space="preserve"> for </w:t>
      </w:r>
      <w:r w:rsidR="00170A0E" w:rsidRPr="00CC45A9">
        <w:rPr>
          <w:rFonts w:cs="Arial"/>
          <w:b/>
          <w:lang w:val="en-US" w:eastAsia="en-GB" w:bidi="en-US"/>
        </w:rPr>
        <w:t xml:space="preserve">certain </w:t>
      </w:r>
      <w:proofErr w:type="spellStart"/>
      <w:r w:rsidR="00170A0E" w:rsidRPr="00CC45A9">
        <w:rPr>
          <w:rFonts w:cs="Arial"/>
          <w:b/>
          <w:lang w:val="en-US" w:eastAsia="en-GB" w:bidi="en-US"/>
        </w:rPr>
        <w:t>immunisations</w:t>
      </w:r>
      <w:proofErr w:type="spellEnd"/>
      <w:r w:rsidR="00170A0E" w:rsidRPr="00CC45A9">
        <w:rPr>
          <w:rFonts w:cs="Arial"/>
          <w:b/>
          <w:lang w:val="en-US" w:eastAsia="en-GB" w:bidi="en-US"/>
        </w:rPr>
        <w:t>. Please contact the practice nurse at your GP for more information</w:t>
      </w:r>
      <w:r w:rsidR="00012FEA" w:rsidRPr="00CC45A9">
        <w:rPr>
          <w:rFonts w:cs="Arial"/>
          <w:b/>
          <w:lang w:val="en-US" w:eastAsia="en-GB" w:bidi="en-US"/>
        </w:rPr>
        <w:t xml:space="preserve"> or visit </w:t>
      </w:r>
      <w:hyperlink r:id="rId8" w:history="1">
        <w:r w:rsidR="00F314B7" w:rsidRPr="00D23229">
          <w:rPr>
            <w:rStyle w:val="Hyperlink"/>
            <w:rFonts w:cs="Arial"/>
            <w:b/>
            <w:lang w:val="en-US" w:eastAsia="en-GB" w:bidi="en-US"/>
          </w:rPr>
          <w:t>https://www.nhs.uk/vaccinations/nhs-vaccinations-and-when-to-have-them/</w:t>
        </w:r>
      </w:hyperlink>
      <w:r w:rsidR="00F314B7">
        <w:rPr>
          <w:rFonts w:cs="Arial"/>
          <w:b/>
          <w:color w:val="0070C0"/>
          <w:lang w:val="en-US" w:eastAsia="en-GB" w:bidi="en-US"/>
        </w:rPr>
        <w:t xml:space="preserve"> </w:t>
      </w:r>
      <w:r w:rsidRPr="00CC45A9">
        <w:rPr>
          <w:rFonts w:cs="Arial"/>
          <w:b/>
          <w:i/>
          <w:iCs/>
          <w:lang w:val="en-US" w:eastAsia="en-GB" w:bidi="en-US"/>
        </w:rPr>
        <w:t>Please return this form to the Child Health Information Service team, where possible using the e-mail address at the top of the form.</w:t>
      </w:r>
    </w:p>
    <w:sectPr w:rsidR="009A0784" w:rsidRPr="00387A14" w:rsidSect="00B315F0">
      <w:footerReference w:type="default" r:id="rId9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4967" w14:textId="77777777" w:rsidR="00935A98" w:rsidRDefault="00935A98" w:rsidP="001E6261">
      <w:pPr>
        <w:spacing w:after="0" w:line="240" w:lineRule="auto"/>
      </w:pPr>
      <w:r>
        <w:separator/>
      </w:r>
    </w:p>
  </w:endnote>
  <w:endnote w:type="continuationSeparator" w:id="0">
    <w:p w14:paraId="2316D421" w14:textId="77777777" w:rsidR="00935A98" w:rsidRDefault="00935A98" w:rsidP="001E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ilbri (body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EAF9" w14:textId="77777777" w:rsidR="001E6261" w:rsidRDefault="001E6261">
    <w:pPr>
      <w:pStyle w:val="Footer"/>
    </w:pPr>
    <w:r>
      <w:t>NHS South Central and West Commissioning Support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1C28" w14:textId="77777777" w:rsidR="00935A98" w:rsidRDefault="00935A98" w:rsidP="001E6261">
      <w:pPr>
        <w:spacing w:after="0" w:line="240" w:lineRule="auto"/>
      </w:pPr>
      <w:r>
        <w:separator/>
      </w:r>
    </w:p>
  </w:footnote>
  <w:footnote w:type="continuationSeparator" w:id="0">
    <w:p w14:paraId="22B640D6" w14:textId="77777777" w:rsidR="00935A98" w:rsidRDefault="00935A98" w:rsidP="001E6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5D74"/>
    <w:multiLevelType w:val="hybridMultilevel"/>
    <w:tmpl w:val="C9FC6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F76"/>
    <w:multiLevelType w:val="hybridMultilevel"/>
    <w:tmpl w:val="A7561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0013B"/>
    <w:multiLevelType w:val="hybridMultilevel"/>
    <w:tmpl w:val="E6EC6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90957"/>
    <w:multiLevelType w:val="hybridMultilevel"/>
    <w:tmpl w:val="331E8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21B5A"/>
    <w:multiLevelType w:val="hybridMultilevel"/>
    <w:tmpl w:val="F9D02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42A75"/>
    <w:multiLevelType w:val="hybridMultilevel"/>
    <w:tmpl w:val="E6D2BB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EF4D44"/>
    <w:multiLevelType w:val="hybridMultilevel"/>
    <w:tmpl w:val="CF64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8127">
    <w:abstractNumId w:val="6"/>
  </w:num>
  <w:num w:numId="2" w16cid:durableId="170485877">
    <w:abstractNumId w:val="6"/>
  </w:num>
  <w:num w:numId="3" w16cid:durableId="1231042407">
    <w:abstractNumId w:val="0"/>
  </w:num>
  <w:num w:numId="4" w16cid:durableId="1296375887">
    <w:abstractNumId w:val="1"/>
  </w:num>
  <w:num w:numId="5" w16cid:durableId="1330474961">
    <w:abstractNumId w:val="4"/>
  </w:num>
  <w:num w:numId="6" w16cid:durableId="2040430338">
    <w:abstractNumId w:val="2"/>
  </w:num>
  <w:num w:numId="7" w16cid:durableId="2006205984">
    <w:abstractNumId w:val="3"/>
  </w:num>
  <w:num w:numId="8" w16cid:durableId="1071389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5E"/>
    <w:rsid w:val="00012FEA"/>
    <w:rsid w:val="0002394B"/>
    <w:rsid w:val="000268CA"/>
    <w:rsid w:val="00057441"/>
    <w:rsid w:val="000C0774"/>
    <w:rsid w:val="000C225A"/>
    <w:rsid w:val="000F6E78"/>
    <w:rsid w:val="00170A0E"/>
    <w:rsid w:val="0017255D"/>
    <w:rsid w:val="00191AB5"/>
    <w:rsid w:val="001C542B"/>
    <w:rsid w:val="001D0610"/>
    <w:rsid w:val="001E6261"/>
    <w:rsid w:val="001F3C86"/>
    <w:rsid w:val="00224F3C"/>
    <w:rsid w:val="00234A68"/>
    <w:rsid w:val="00240C40"/>
    <w:rsid w:val="00256006"/>
    <w:rsid w:val="002728E9"/>
    <w:rsid w:val="00295085"/>
    <w:rsid w:val="002B36A4"/>
    <w:rsid w:val="002D18F9"/>
    <w:rsid w:val="002D4866"/>
    <w:rsid w:val="002F7594"/>
    <w:rsid w:val="00387A14"/>
    <w:rsid w:val="00390325"/>
    <w:rsid w:val="003934F6"/>
    <w:rsid w:val="003D7252"/>
    <w:rsid w:val="003E06EB"/>
    <w:rsid w:val="00411A1E"/>
    <w:rsid w:val="00415822"/>
    <w:rsid w:val="00433258"/>
    <w:rsid w:val="004473E5"/>
    <w:rsid w:val="004677D4"/>
    <w:rsid w:val="00500B70"/>
    <w:rsid w:val="00514170"/>
    <w:rsid w:val="0055697A"/>
    <w:rsid w:val="00561DC2"/>
    <w:rsid w:val="00581CD2"/>
    <w:rsid w:val="005A7294"/>
    <w:rsid w:val="006512F4"/>
    <w:rsid w:val="00675C9D"/>
    <w:rsid w:val="006B0080"/>
    <w:rsid w:val="00701FBB"/>
    <w:rsid w:val="00707DE4"/>
    <w:rsid w:val="00712C6E"/>
    <w:rsid w:val="00727813"/>
    <w:rsid w:val="007506FF"/>
    <w:rsid w:val="00775F4D"/>
    <w:rsid w:val="00794D36"/>
    <w:rsid w:val="007E3AE3"/>
    <w:rsid w:val="00802C5E"/>
    <w:rsid w:val="00810110"/>
    <w:rsid w:val="0082246F"/>
    <w:rsid w:val="00827D37"/>
    <w:rsid w:val="00831019"/>
    <w:rsid w:val="00845F36"/>
    <w:rsid w:val="00856384"/>
    <w:rsid w:val="008822DF"/>
    <w:rsid w:val="00897DB0"/>
    <w:rsid w:val="008B3C5F"/>
    <w:rsid w:val="0090592C"/>
    <w:rsid w:val="00926D90"/>
    <w:rsid w:val="00935A98"/>
    <w:rsid w:val="00947653"/>
    <w:rsid w:val="00955CC0"/>
    <w:rsid w:val="0098252E"/>
    <w:rsid w:val="009A0784"/>
    <w:rsid w:val="009A0D1E"/>
    <w:rsid w:val="009A6AC1"/>
    <w:rsid w:val="009C7B5F"/>
    <w:rsid w:val="00A01264"/>
    <w:rsid w:val="00A04845"/>
    <w:rsid w:val="00A13C9A"/>
    <w:rsid w:val="00A22E06"/>
    <w:rsid w:val="00A476E9"/>
    <w:rsid w:val="00A5022F"/>
    <w:rsid w:val="00A546D9"/>
    <w:rsid w:val="00A56295"/>
    <w:rsid w:val="00A72E1E"/>
    <w:rsid w:val="00A73869"/>
    <w:rsid w:val="00A83511"/>
    <w:rsid w:val="00AB2AEF"/>
    <w:rsid w:val="00AB45CB"/>
    <w:rsid w:val="00AC324C"/>
    <w:rsid w:val="00AC4A6B"/>
    <w:rsid w:val="00AC6EE0"/>
    <w:rsid w:val="00AE571B"/>
    <w:rsid w:val="00B315F0"/>
    <w:rsid w:val="00B369ED"/>
    <w:rsid w:val="00B40338"/>
    <w:rsid w:val="00B51760"/>
    <w:rsid w:val="00BA1C6A"/>
    <w:rsid w:val="00BB6AD8"/>
    <w:rsid w:val="00BC08C6"/>
    <w:rsid w:val="00BD30FD"/>
    <w:rsid w:val="00BD3AD9"/>
    <w:rsid w:val="00BF39D8"/>
    <w:rsid w:val="00BF3AE0"/>
    <w:rsid w:val="00C06348"/>
    <w:rsid w:val="00C1745B"/>
    <w:rsid w:val="00C26FE4"/>
    <w:rsid w:val="00C33BEA"/>
    <w:rsid w:val="00C37DDA"/>
    <w:rsid w:val="00C806AD"/>
    <w:rsid w:val="00CA4A82"/>
    <w:rsid w:val="00CC45A9"/>
    <w:rsid w:val="00CE7C53"/>
    <w:rsid w:val="00D05CBD"/>
    <w:rsid w:val="00D25596"/>
    <w:rsid w:val="00D61E3A"/>
    <w:rsid w:val="00D90EE1"/>
    <w:rsid w:val="00D90F8B"/>
    <w:rsid w:val="00D95953"/>
    <w:rsid w:val="00E50683"/>
    <w:rsid w:val="00EC5448"/>
    <w:rsid w:val="00EF1CC4"/>
    <w:rsid w:val="00F314B7"/>
    <w:rsid w:val="00F52E58"/>
    <w:rsid w:val="00F53DF3"/>
    <w:rsid w:val="00F77DFD"/>
    <w:rsid w:val="00F90358"/>
    <w:rsid w:val="00F946A3"/>
    <w:rsid w:val="00FD39AE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6FFE"/>
  <w15:docId w15:val="{2327B281-2660-48B3-82A6-CEDE22D8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le text"/>
    <w:uiPriority w:val="1"/>
    <w:qFormat/>
    <w:rsid w:val="00802C5E"/>
    <w:pPr>
      <w:spacing w:after="0" w:line="240" w:lineRule="auto"/>
    </w:pPr>
  </w:style>
  <w:style w:type="paragraph" w:customStyle="1" w:styleId="HeadingBoldBlue">
    <w:name w:val="Heading Bold Blue"/>
    <w:basedOn w:val="Normal"/>
    <w:next w:val="Normal"/>
    <w:qFormat/>
    <w:rsid w:val="00802C5E"/>
    <w:pPr>
      <w:spacing w:after="0" w:line="240" w:lineRule="auto"/>
      <w:outlineLvl w:val="1"/>
    </w:pPr>
    <w:rPr>
      <w:b/>
      <w:color w:val="1960AB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E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6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E6261"/>
    <w:rPr>
      <w:color w:val="0000FF"/>
      <w:u w:val="single"/>
    </w:rPr>
  </w:style>
  <w:style w:type="paragraph" w:customStyle="1" w:styleId="NormalBody">
    <w:name w:val="Normal Body"/>
    <w:basedOn w:val="Normal"/>
    <w:next w:val="Normal"/>
    <w:rsid w:val="00500B70"/>
    <w:pPr>
      <w:spacing w:after="0" w:line="240" w:lineRule="auto"/>
    </w:pPr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F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1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vaccinations/nhs-vaccinations-and-when-to-have-th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Hood Matthew</dc:creator>
  <cp:lastModifiedBy>JEPSON, Stefanie (NHS SOUTH, CENTRAL AND WEST COMMISSIONING SUPPORT UNIT)</cp:lastModifiedBy>
  <cp:revision>3</cp:revision>
  <cp:lastPrinted>2025-12-04T13:11:00Z</cp:lastPrinted>
  <dcterms:created xsi:type="dcterms:W3CDTF">2025-12-04T13:10:00Z</dcterms:created>
  <dcterms:modified xsi:type="dcterms:W3CDTF">2025-12-04T13:11:00Z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2a68f93d-5158-4922-9a75-b4551e6826b4</vt:lpwstr>
  </property>
</Properties>
</file>